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B3193" w:rsidRDefault="003C71B7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572262" w:rsidRPr="00FB3193">
        <w:rPr>
          <w:rFonts w:ascii="Calibri" w:hAnsi="Calibri"/>
          <w:b/>
          <w:bCs/>
          <w:color w:val="000000"/>
          <w:sz w:val="24"/>
          <w:szCs w:val="24"/>
        </w:rPr>
        <w:t>ej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na </w:t>
      </w:r>
      <w:r w:rsidR="002F1DB8">
        <w:rPr>
          <w:rFonts w:ascii="Calibri" w:hAnsi="Calibri"/>
          <w:b/>
          <w:bCs/>
          <w:color w:val="000000"/>
          <w:sz w:val="24"/>
          <w:szCs w:val="24"/>
        </w:rPr>
        <w:t>p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>odpor</w:t>
      </w:r>
      <w:r w:rsidR="002F1DB8">
        <w:rPr>
          <w:rFonts w:ascii="Calibri" w:hAnsi="Calibri"/>
          <w:b/>
          <w:bCs/>
          <w:color w:val="000000"/>
          <w:sz w:val="24"/>
          <w:szCs w:val="24"/>
        </w:rPr>
        <w:t>u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 xml:space="preserve"> komplexného prístupu v obciach s marginalizovanými rómskymi komunitami</w:t>
      </w:r>
      <w:r w:rsidR="002F1DB8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 xml:space="preserve">v oblasti </w:t>
      </w:r>
      <w:r w:rsidR="002E41C0">
        <w:rPr>
          <w:rFonts w:ascii="Calibri" w:hAnsi="Calibri"/>
          <w:b/>
          <w:bCs/>
          <w:color w:val="000000"/>
          <w:sz w:val="24"/>
          <w:szCs w:val="24"/>
        </w:rPr>
        <w:t>pozemné komunikácie a MŠ</w:t>
      </w:r>
      <w:r w:rsidR="0025106B">
        <w:rPr>
          <w:rFonts w:ascii="Calibri" w:hAnsi="Calibri"/>
          <w:b/>
          <w:bCs/>
          <w:color w:val="000000"/>
          <w:sz w:val="24"/>
          <w:szCs w:val="24"/>
        </w:rPr>
        <w:t xml:space="preserve"> – 12. hodnotiace kolo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2F1DB8" w:rsidRDefault="002F1DB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2F1DB8" w:rsidRDefault="002F1DB8" w:rsidP="00104D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2F1DB8" w:rsidRDefault="0025106B" w:rsidP="0025106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5106B">
              <w:rPr>
                <w:b/>
                <w:color w:val="000000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25106B">
              <w:rPr>
                <w:b/>
                <w:color w:val="000000"/>
                <w:sz w:val="24"/>
                <w:szCs w:val="24"/>
                <w:lang w:eastAsia="sk-SK"/>
              </w:rPr>
              <w:t>Onufer</w:t>
            </w:r>
            <w:proofErr w:type="spellEnd"/>
            <w:r w:rsidRPr="0025106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E41C0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2E41C0" w:rsidRPr="0025106B" w:rsidRDefault="00E64A26" w:rsidP="0025106B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color w:val="000000"/>
                <w:sz w:val="24"/>
                <w:szCs w:val="24"/>
                <w:lang w:eastAsia="sk-SK"/>
              </w:rPr>
              <w:t xml:space="preserve">Ing. </w:t>
            </w:r>
            <w:r w:rsidR="002E41C0" w:rsidRPr="002E41C0">
              <w:rPr>
                <w:b/>
                <w:color w:val="000000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="002E41C0" w:rsidRPr="002E41C0">
              <w:rPr>
                <w:b/>
                <w:color w:val="000000"/>
                <w:sz w:val="24"/>
                <w:szCs w:val="24"/>
                <w:lang w:eastAsia="sk-SK"/>
              </w:rPr>
              <w:t>Purc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E41C0" w:rsidRPr="00480EB9" w:rsidRDefault="002E41C0" w:rsidP="000748BA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2E41C0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2E41C0" w:rsidRPr="002E41C0" w:rsidRDefault="00E64A26" w:rsidP="0025106B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color w:val="000000"/>
                <w:sz w:val="24"/>
                <w:szCs w:val="24"/>
                <w:lang w:eastAsia="sk-SK"/>
              </w:rPr>
              <w:t xml:space="preserve">Ing. </w:t>
            </w:r>
            <w:r w:rsidR="002E41C0" w:rsidRPr="002E41C0">
              <w:rPr>
                <w:b/>
                <w:color w:val="000000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="002E41C0" w:rsidRPr="002E41C0">
              <w:rPr>
                <w:b/>
                <w:color w:val="000000"/>
                <w:sz w:val="24"/>
                <w:szCs w:val="24"/>
                <w:lang w:eastAsia="sk-SK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2E41C0" w:rsidRPr="00480EB9" w:rsidRDefault="002E41C0" w:rsidP="000748BA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7E" w:rsidRDefault="0099307E" w:rsidP="00BC6B47">
      <w:pPr>
        <w:spacing w:after="0" w:line="240" w:lineRule="auto"/>
      </w:pPr>
      <w:r>
        <w:separator/>
      </w:r>
    </w:p>
  </w:endnote>
  <w:endnote w:type="continuationSeparator" w:id="0">
    <w:p w:rsidR="0099307E" w:rsidRDefault="0099307E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7E" w:rsidRDefault="0099307E" w:rsidP="00BC6B47">
      <w:pPr>
        <w:spacing w:after="0" w:line="240" w:lineRule="auto"/>
      </w:pPr>
      <w:r>
        <w:separator/>
      </w:r>
    </w:p>
  </w:footnote>
  <w:footnote w:type="continuationSeparator" w:id="0">
    <w:p w:rsidR="0099307E" w:rsidRDefault="0099307E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53D51"/>
    <w:rsid w:val="001B28AF"/>
    <w:rsid w:val="001B43A3"/>
    <w:rsid w:val="00205625"/>
    <w:rsid w:val="00222DDC"/>
    <w:rsid w:val="0025106B"/>
    <w:rsid w:val="002E41C0"/>
    <w:rsid w:val="002F1DB8"/>
    <w:rsid w:val="003236EC"/>
    <w:rsid w:val="003C71B7"/>
    <w:rsid w:val="00480EB9"/>
    <w:rsid w:val="004E4EA6"/>
    <w:rsid w:val="005276B2"/>
    <w:rsid w:val="00572262"/>
    <w:rsid w:val="005B7F4C"/>
    <w:rsid w:val="006477A2"/>
    <w:rsid w:val="0072032E"/>
    <w:rsid w:val="007443CB"/>
    <w:rsid w:val="007C66FA"/>
    <w:rsid w:val="00804ECE"/>
    <w:rsid w:val="0087436D"/>
    <w:rsid w:val="00946036"/>
    <w:rsid w:val="0099307E"/>
    <w:rsid w:val="00A70916"/>
    <w:rsid w:val="00AF1656"/>
    <w:rsid w:val="00B14282"/>
    <w:rsid w:val="00B45D82"/>
    <w:rsid w:val="00B965DA"/>
    <w:rsid w:val="00BC6B47"/>
    <w:rsid w:val="00C252B2"/>
    <w:rsid w:val="00DA1AFA"/>
    <w:rsid w:val="00DB4F87"/>
    <w:rsid w:val="00DC09D5"/>
    <w:rsid w:val="00DE7BEB"/>
    <w:rsid w:val="00E13F73"/>
    <w:rsid w:val="00E64A26"/>
    <w:rsid w:val="00E874FA"/>
    <w:rsid w:val="00EB76C1"/>
    <w:rsid w:val="00EC7ED4"/>
    <w:rsid w:val="00F03E1D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2023-02-07T09:57:00Z</dcterms:created>
  <dcterms:modified xsi:type="dcterms:W3CDTF">2023-02-07T09:57:00Z</dcterms:modified>
</cp:coreProperties>
</file>